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OCS Citizens Budget Oversight Committee</w:t>
        <w:br w:type="textWrapping"/>
        <w:t xml:space="preserve">January 21</w:t>
      </w:r>
      <w:r w:rsidDel="00000000" w:rsidR="00000000" w:rsidRPr="00000000">
        <w:rPr>
          <w:b w:val="1"/>
          <w:bCs w:val="1"/>
          <w:sz w:val="40"/>
          <w:szCs w:val="40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, 2026 @ 2:00pm</w:t>
      </w:r>
      <w:r w:rsidDel="00000000" w:rsidR="00000000" w:rsidRPr="00000000">
        <w:rPr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Virtual Zoom Meeting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Attending: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Start Meeting: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Approve Meeting minutes November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Agenda: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December Monthly Report: Financial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2025 - Reviewing P Card Transactions a 1, 3, 9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2025, we pull 30% of transactions. Randomizer, down to 30% Transactions 2, 4, and 7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Suggestions or Questions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 Meeting: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144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85"/>
        <w:tab w:val="left" w:leader="none" w:pos="9255"/>
        <w:tab w:val="right" w:leader="none" w:pos="1022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  <w:rtl w:val="0"/>
      </w:rPr>
      <w:t xml:space="preserve">Barley Mill Plaza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85"/>
        <w:tab w:val="left" w:leader="none" w:pos="9255"/>
        <w:tab w:val="right" w:leader="none" w:pos="1022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  <w:rtl w:val="0"/>
      </w:rPr>
      <w:t xml:space="preserve">4319 Lancaster Pike | Wilmington, DE 19805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85"/>
        <w:tab w:val="left" w:leader="none" w:pos="9255"/>
        <w:tab w:val="right" w:leader="none" w:pos="1022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  <w:rtl w:val="0"/>
      </w:rPr>
      <w:t xml:space="preserve">T: 302 516 8000 | F: 888 780 5962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85"/>
        <w:tab w:val="left" w:leader="none" w:pos="9255"/>
        <w:tab w:val="right" w:leader="none" w:pos="1022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  <w:rtl w:val="0"/>
      </w:rPr>
      <w:t xml:space="preserve">www.odysseycharterschooldel.com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10080"/>
        <w:tab w:val="right" w:leader="none" w:pos="1022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-346074</wp:posOffset>
          </wp:positionH>
          <wp:positionV relativeFrom="paragraph">
            <wp:posOffset>-433069</wp:posOffset>
          </wp:positionV>
          <wp:extent cx="7089140" cy="1575435"/>
          <wp:effectExtent b="0" l="0" r="0" t="0"/>
          <wp:wrapSquare wrapText="bothSides" distB="0" distT="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9140" cy="1575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gtngcQ3L3kWuMDUGj3VuXEr9Ng==">CgMxLjA4AHIhMTNEanV6OEx6Y3NUcUhBTnhaeXMwOW5FVGZuTGR5d2tj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